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26C2E2DA" w:rsidR="00B75E46" w:rsidRPr="003009AC" w:rsidRDefault="00F34603" w:rsidP="00E236C8">
      <w:pPr>
        <w:spacing w:line="240" w:lineRule="auto"/>
        <w:rPr>
          <w:rFonts w:eastAsia="Helvetica Neue"/>
          <w:sz w:val="24"/>
          <w:szCs w:val="24"/>
        </w:rPr>
      </w:pPr>
      <w:r w:rsidRPr="003009AC">
        <w:rPr>
          <w:rFonts w:eastAsia="Helvetica Neue"/>
          <w:sz w:val="24"/>
          <w:szCs w:val="24"/>
        </w:rPr>
        <w:t>Video transcript</w:t>
      </w:r>
    </w:p>
    <w:p w14:paraId="00000002" w14:textId="77777777" w:rsidR="00B75E46" w:rsidRPr="003009AC" w:rsidRDefault="00B75E46" w:rsidP="00E236C8">
      <w:pPr>
        <w:spacing w:line="240" w:lineRule="auto"/>
        <w:rPr>
          <w:rFonts w:eastAsia="Helvetica Neue"/>
          <w:b/>
          <w:bCs/>
          <w:sz w:val="24"/>
          <w:szCs w:val="24"/>
        </w:rPr>
      </w:pPr>
    </w:p>
    <w:p w14:paraId="00000003" w14:textId="3F79EA36" w:rsidR="00B75E46" w:rsidRDefault="00B055DB" w:rsidP="00E236C8">
      <w:pPr>
        <w:spacing w:line="240" w:lineRule="auto"/>
        <w:rPr>
          <w:rFonts w:eastAsia="Helvetica Neue"/>
          <w:sz w:val="24"/>
          <w:szCs w:val="24"/>
        </w:rPr>
      </w:pPr>
      <w:r w:rsidRPr="003009AC">
        <w:rPr>
          <w:rFonts w:eastAsia="Helvetica Neue"/>
          <w:sz w:val="24"/>
          <w:szCs w:val="24"/>
        </w:rPr>
        <w:t>Hello and welcome.</w:t>
      </w:r>
    </w:p>
    <w:p w14:paraId="7DBB0CFF" w14:textId="77777777" w:rsidR="00E236C8" w:rsidRPr="003009AC" w:rsidRDefault="00E236C8" w:rsidP="00E236C8">
      <w:pPr>
        <w:spacing w:line="240" w:lineRule="auto"/>
        <w:rPr>
          <w:rFonts w:eastAsia="Helvetica Neue"/>
          <w:sz w:val="24"/>
          <w:szCs w:val="24"/>
        </w:rPr>
      </w:pPr>
    </w:p>
    <w:p w14:paraId="00000004" w14:textId="0BEE9BAF" w:rsidR="00B75E46" w:rsidRDefault="00B055DB" w:rsidP="00E236C8">
      <w:pPr>
        <w:spacing w:line="240" w:lineRule="auto"/>
        <w:rPr>
          <w:rFonts w:eastAsia="Helvetica Neue"/>
          <w:sz w:val="24"/>
          <w:szCs w:val="24"/>
        </w:rPr>
      </w:pPr>
      <w:r w:rsidRPr="003009AC">
        <w:rPr>
          <w:rFonts w:eastAsia="Helvetica Neue"/>
          <w:sz w:val="24"/>
          <w:szCs w:val="24"/>
        </w:rPr>
        <w:t>Language education empowers students to thrive in an increasingly global and interconnected world, where the ability to communicate meaningfully across linguistic and cultural systems is highly valued.</w:t>
      </w:r>
    </w:p>
    <w:p w14:paraId="6C6F41A6" w14:textId="77777777" w:rsidR="00E236C8" w:rsidRPr="003009AC" w:rsidRDefault="00E236C8" w:rsidP="00E236C8">
      <w:pPr>
        <w:spacing w:line="240" w:lineRule="auto"/>
        <w:rPr>
          <w:rFonts w:eastAsia="Helvetica Neue"/>
          <w:sz w:val="24"/>
          <w:szCs w:val="24"/>
        </w:rPr>
      </w:pPr>
    </w:p>
    <w:p w14:paraId="00000005" w14:textId="695FCF9F" w:rsidR="00B75E46" w:rsidRDefault="00B055DB" w:rsidP="00E236C8">
      <w:pPr>
        <w:spacing w:line="240" w:lineRule="auto"/>
        <w:rPr>
          <w:rFonts w:eastAsia="Helvetica Neue"/>
          <w:sz w:val="24"/>
          <w:szCs w:val="24"/>
        </w:rPr>
      </w:pPr>
      <w:r w:rsidRPr="003009AC">
        <w:rPr>
          <w:rFonts w:eastAsia="Helvetica Neue"/>
          <w:sz w:val="24"/>
          <w:szCs w:val="24"/>
        </w:rPr>
        <w:t>The purpose of this video is to familiarise you with the Victorian Curriculum F</w:t>
      </w:r>
      <w:r w:rsidR="00E236C8">
        <w:rPr>
          <w:rFonts w:eastAsia="Helvetica Neue"/>
          <w:sz w:val="24"/>
          <w:szCs w:val="24"/>
        </w:rPr>
        <w:t>–</w:t>
      </w:r>
      <w:r w:rsidRPr="003009AC">
        <w:rPr>
          <w:rFonts w:eastAsia="Helvetica Neue"/>
          <w:sz w:val="24"/>
          <w:szCs w:val="24"/>
        </w:rPr>
        <w:t>10 Version 2.0 Non</w:t>
      </w:r>
      <w:r w:rsidR="001155A2" w:rsidRPr="003009AC">
        <w:rPr>
          <w:rFonts w:eastAsia="Helvetica Neue"/>
          <w:sz w:val="24"/>
          <w:szCs w:val="24"/>
        </w:rPr>
        <w:t>-</w:t>
      </w:r>
      <w:r w:rsidRPr="003009AC">
        <w:rPr>
          <w:rFonts w:eastAsia="Helvetica Neue"/>
          <w:sz w:val="24"/>
          <w:szCs w:val="24"/>
        </w:rPr>
        <w:t>Roman Alphabet Languages, which presents many unique and exciting opportunities for students.</w:t>
      </w:r>
    </w:p>
    <w:p w14:paraId="67F8583F" w14:textId="77777777" w:rsidR="00E236C8" w:rsidRPr="003009AC" w:rsidRDefault="00E236C8" w:rsidP="00E236C8">
      <w:pPr>
        <w:spacing w:line="240" w:lineRule="auto"/>
        <w:rPr>
          <w:rFonts w:eastAsia="Helvetica Neue"/>
          <w:sz w:val="24"/>
          <w:szCs w:val="24"/>
        </w:rPr>
      </w:pPr>
    </w:p>
    <w:p w14:paraId="00000006" w14:textId="38333025" w:rsidR="00B75E46" w:rsidRDefault="00B055DB" w:rsidP="00E236C8">
      <w:pPr>
        <w:spacing w:line="240" w:lineRule="auto"/>
        <w:rPr>
          <w:rFonts w:eastAsia="Helvetica Neue"/>
          <w:sz w:val="24"/>
          <w:szCs w:val="24"/>
        </w:rPr>
      </w:pPr>
      <w:r w:rsidRPr="003009AC">
        <w:rPr>
          <w:rFonts w:eastAsia="Helvetica Neue"/>
          <w:sz w:val="24"/>
          <w:szCs w:val="24"/>
        </w:rPr>
        <w:t>In Victoria, there are many world languages spoken in homes, schools and communities.</w:t>
      </w:r>
    </w:p>
    <w:p w14:paraId="64AD309D" w14:textId="77777777" w:rsidR="0007178A" w:rsidRPr="003009AC" w:rsidRDefault="0007178A" w:rsidP="00E236C8">
      <w:pPr>
        <w:spacing w:line="240" w:lineRule="auto"/>
        <w:rPr>
          <w:rFonts w:eastAsia="Helvetica Neue"/>
          <w:sz w:val="24"/>
          <w:szCs w:val="24"/>
        </w:rPr>
      </w:pPr>
    </w:p>
    <w:p w14:paraId="00000007" w14:textId="632EE122" w:rsidR="00B75E46" w:rsidRDefault="00B055DB" w:rsidP="00E236C8">
      <w:pPr>
        <w:spacing w:line="240" w:lineRule="auto"/>
        <w:rPr>
          <w:rFonts w:eastAsia="Helvetica Neue"/>
          <w:sz w:val="24"/>
          <w:szCs w:val="24"/>
        </w:rPr>
      </w:pPr>
      <w:r w:rsidRPr="003009AC">
        <w:rPr>
          <w:rFonts w:eastAsia="Helvetica Neue"/>
          <w:sz w:val="24"/>
          <w:szCs w:val="24"/>
        </w:rPr>
        <w:t>The VCAA provides a range of language-specific curriculums the Victorian schools may choose to deliver.</w:t>
      </w:r>
    </w:p>
    <w:p w14:paraId="769BAF05" w14:textId="77777777" w:rsidR="0007178A" w:rsidRPr="003009AC" w:rsidRDefault="0007178A" w:rsidP="00E236C8">
      <w:pPr>
        <w:spacing w:line="240" w:lineRule="auto"/>
        <w:rPr>
          <w:rFonts w:eastAsia="Helvetica Neue"/>
          <w:sz w:val="24"/>
          <w:szCs w:val="24"/>
        </w:rPr>
      </w:pPr>
    </w:p>
    <w:p w14:paraId="00000008" w14:textId="4D964BFA" w:rsidR="00B75E46" w:rsidRDefault="00B055DB" w:rsidP="00E236C8">
      <w:pPr>
        <w:spacing w:line="240" w:lineRule="auto"/>
        <w:rPr>
          <w:rFonts w:eastAsia="Helvetica Neue"/>
          <w:sz w:val="24"/>
          <w:szCs w:val="24"/>
        </w:rPr>
      </w:pPr>
      <w:r w:rsidRPr="003009AC">
        <w:rPr>
          <w:rFonts w:eastAsia="Helvetica Neue"/>
          <w:sz w:val="24"/>
          <w:szCs w:val="24"/>
        </w:rPr>
        <w:t xml:space="preserve">The Non-Roman Alphabet Language curriculum provides schools with an opportunity to offer programs in </w:t>
      </w:r>
      <w:r w:rsidR="001155A2" w:rsidRPr="003009AC">
        <w:rPr>
          <w:rFonts w:eastAsia="Helvetica Neue"/>
          <w:sz w:val="24"/>
          <w:szCs w:val="24"/>
        </w:rPr>
        <w:t>non-Roman</w:t>
      </w:r>
      <w:r w:rsidRPr="003009AC">
        <w:rPr>
          <w:rFonts w:eastAsia="Helvetica Neue"/>
          <w:sz w:val="24"/>
          <w:szCs w:val="24"/>
        </w:rPr>
        <w:t xml:space="preserve"> alphabet languages for which there is no specific curriculum available.</w:t>
      </w:r>
    </w:p>
    <w:p w14:paraId="48096AF3" w14:textId="77777777" w:rsidR="0007178A" w:rsidRPr="003009AC" w:rsidRDefault="0007178A" w:rsidP="00E236C8">
      <w:pPr>
        <w:spacing w:line="240" w:lineRule="auto"/>
        <w:rPr>
          <w:rFonts w:eastAsia="Helvetica Neue"/>
          <w:sz w:val="24"/>
          <w:szCs w:val="24"/>
        </w:rPr>
      </w:pPr>
    </w:p>
    <w:p w14:paraId="00000009" w14:textId="6E5E0069" w:rsidR="00B75E46" w:rsidRPr="003009AC" w:rsidRDefault="00B055DB" w:rsidP="00E236C8">
      <w:pPr>
        <w:spacing w:line="240" w:lineRule="auto"/>
        <w:rPr>
          <w:rFonts w:eastAsia="Helvetica Neue"/>
          <w:sz w:val="24"/>
          <w:szCs w:val="24"/>
        </w:rPr>
      </w:pPr>
      <w:r w:rsidRPr="003009AC">
        <w:rPr>
          <w:rFonts w:eastAsia="Helvetica Neue"/>
          <w:sz w:val="24"/>
          <w:szCs w:val="24"/>
        </w:rPr>
        <w:t xml:space="preserve">The 4 interrelated aims of the </w:t>
      </w:r>
      <w:r w:rsidRPr="003009AC">
        <w:rPr>
          <w:rFonts w:eastAsia="Helvetica Neue"/>
          <w:sz w:val="24"/>
          <w:szCs w:val="24"/>
        </w:rPr>
        <w:t xml:space="preserve">Non-Roman Alphabet Languages curriculum are to develop knowledge, understanding and skills to ensure students communicate in the target language, understand the relationship between language and culture, develop intercultural capabilities, and understand themselves as communicators. </w:t>
      </w:r>
    </w:p>
    <w:p w14:paraId="55B6C933" w14:textId="77777777" w:rsidR="0007178A" w:rsidRDefault="0007178A" w:rsidP="00E236C8">
      <w:pPr>
        <w:spacing w:line="240" w:lineRule="auto"/>
        <w:rPr>
          <w:rFonts w:eastAsia="Helvetica Neue"/>
          <w:sz w:val="24"/>
          <w:szCs w:val="24"/>
        </w:rPr>
      </w:pPr>
    </w:p>
    <w:p w14:paraId="0000000A" w14:textId="3E7FDF42" w:rsidR="00B75E46" w:rsidRDefault="00B055DB" w:rsidP="00E236C8">
      <w:pPr>
        <w:spacing w:line="240" w:lineRule="auto"/>
        <w:rPr>
          <w:rFonts w:eastAsia="Helvetica Neue"/>
          <w:sz w:val="24"/>
          <w:szCs w:val="24"/>
        </w:rPr>
      </w:pPr>
      <w:r w:rsidRPr="003009AC">
        <w:rPr>
          <w:rFonts w:eastAsia="Helvetica Neue"/>
          <w:sz w:val="24"/>
          <w:szCs w:val="24"/>
        </w:rPr>
        <w:t>Non-Roman Alphabet Languages Version 2.0 continues to offer 2 sequences: the F</w:t>
      </w:r>
      <w:r w:rsidR="0007178A">
        <w:rPr>
          <w:rFonts w:eastAsia="Helvetica Neue"/>
          <w:sz w:val="24"/>
          <w:szCs w:val="24"/>
        </w:rPr>
        <w:t>–</w:t>
      </w:r>
      <w:r w:rsidRPr="003009AC">
        <w:rPr>
          <w:rFonts w:eastAsia="Helvetica Neue"/>
          <w:sz w:val="24"/>
          <w:szCs w:val="24"/>
        </w:rPr>
        <w:t>10 Sequence, for students who begin to learn the target language in Prep and continue to Year 10; the 7</w:t>
      </w:r>
      <w:r w:rsidR="0007178A">
        <w:rPr>
          <w:rFonts w:eastAsia="Helvetica Neue"/>
          <w:sz w:val="24"/>
          <w:szCs w:val="24"/>
        </w:rPr>
        <w:t>–</w:t>
      </w:r>
      <w:r w:rsidRPr="003009AC">
        <w:rPr>
          <w:rFonts w:eastAsia="Helvetica Neue"/>
          <w:sz w:val="24"/>
          <w:szCs w:val="24"/>
        </w:rPr>
        <w:t>10 Sequence, for students who begin to learn the target language in Year 7 and continue to Year 10.</w:t>
      </w:r>
    </w:p>
    <w:p w14:paraId="39F8C2CC" w14:textId="77777777" w:rsidR="0007178A" w:rsidRPr="003009AC" w:rsidRDefault="0007178A" w:rsidP="00E236C8">
      <w:pPr>
        <w:spacing w:line="240" w:lineRule="auto"/>
        <w:rPr>
          <w:rFonts w:eastAsia="Helvetica Neue"/>
          <w:sz w:val="24"/>
          <w:szCs w:val="24"/>
        </w:rPr>
      </w:pPr>
    </w:p>
    <w:p w14:paraId="0000000B" w14:textId="3BFD8671" w:rsidR="00B75E46" w:rsidRDefault="00B055DB" w:rsidP="00E236C8">
      <w:pPr>
        <w:spacing w:line="240" w:lineRule="auto"/>
        <w:rPr>
          <w:rFonts w:eastAsia="Helvetica Neue"/>
          <w:sz w:val="24"/>
          <w:szCs w:val="24"/>
        </w:rPr>
      </w:pPr>
      <w:r w:rsidRPr="003009AC">
        <w:rPr>
          <w:rFonts w:eastAsia="Helvetica Neue"/>
          <w:sz w:val="24"/>
          <w:szCs w:val="24"/>
        </w:rPr>
        <w:t>Teachers can use the learning sequences flexibly to meet the needs of their students, by making appropriate adjustments to scaffold learning experiences and cater for learners of different backgrounds, including those with a background in the target language and those learning it as a second or additional language.</w:t>
      </w:r>
    </w:p>
    <w:p w14:paraId="1D4BA16E" w14:textId="77777777" w:rsidR="00620D3B" w:rsidRPr="003009AC" w:rsidRDefault="00620D3B" w:rsidP="00E236C8">
      <w:pPr>
        <w:spacing w:line="240" w:lineRule="auto"/>
        <w:rPr>
          <w:rFonts w:eastAsia="Helvetica Neue"/>
          <w:sz w:val="24"/>
          <w:szCs w:val="24"/>
        </w:rPr>
      </w:pPr>
    </w:p>
    <w:p w14:paraId="0000000C" w14:textId="797CB8CC" w:rsidR="00B75E46" w:rsidRDefault="00B055DB" w:rsidP="00E236C8">
      <w:pPr>
        <w:spacing w:line="240" w:lineRule="auto"/>
        <w:rPr>
          <w:rFonts w:eastAsia="Helvetica Neue"/>
          <w:sz w:val="24"/>
          <w:szCs w:val="24"/>
        </w:rPr>
      </w:pPr>
      <w:r w:rsidRPr="003009AC">
        <w:rPr>
          <w:rFonts w:eastAsia="Helvetica Neue"/>
          <w:sz w:val="24"/>
          <w:szCs w:val="24"/>
        </w:rPr>
        <w:t>Both sequences support the development of skills and knowledge to provide students with a pathway into the target VCE Non-Roman alphabet language, if they choose.</w:t>
      </w:r>
    </w:p>
    <w:p w14:paraId="2EF8E0D9" w14:textId="77777777" w:rsidR="00620D3B" w:rsidRPr="003009AC" w:rsidRDefault="00620D3B" w:rsidP="00E236C8">
      <w:pPr>
        <w:spacing w:line="240" w:lineRule="auto"/>
        <w:rPr>
          <w:rFonts w:eastAsia="Helvetica Neue"/>
          <w:sz w:val="24"/>
          <w:szCs w:val="24"/>
        </w:rPr>
      </w:pPr>
    </w:p>
    <w:p w14:paraId="0000000D" w14:textId="1CD6AB1E" w:rsidR="00B75E46" w:rsidRDefault="00B055DB" w:rsidP="00E236C8">
      <w:pPr>
        <w:spacing w:line="240" w:lineRule="auto"/>
        <w:rPr>
          <w:rFonts w:eastAsia="Helvetica Neue"/>
          <w:sz w:val="24"/>
          <w:szCs w:val="24"/>
        </w:rPr>
      </w:pPr>
      <w:r w:rsidRPr="003009AC">
        <w:rPr>
          <w:rFonts w:eastAsia="Helvetica Neue"/>
          <w:sz w:val="24"/>
          <w:szCs w:val="24"/>
        </w:rPr>
        <w:t>Non-Roman Alphabet Languages Version 2.0 has a simplified structure, a more streamlined progression and improved clarity and coherence. These revisions enhance the manageability of the curriculum, supporting teachers to plan, assess and report on student learning.</w:t>
      </w:r>
    </w:p>
    <w:p w14:paraId="35BF4875" w14:textId="77777777" w:rsidR="00620D3B" w:rsidRPr="003009AC" w:rsidRDefault="00620D3B" w:rsidP="00E236C8">
      <w:pPr>
        <w:spacing w:line="240" w:lineRule="auto"/>
        <w:rPr>
          <w:rFonts w:eastAsia="Helvetica Neue"/>
          <w:sz w:val="24"/>
          <w:szCs w:val="24"/>
        </w:rPr>
      </w:pPr>
    </w:p>
    <w:p w14:paraId="0000000E" w14:textId="57699896" w:rsidR="00B75E46" w:rsidRPr="003009AC" w:rsidRDefault="00B055DB" w:rsidP="00E236C8">
      <w:pPr>
        <w:spacing w:line="240" w:lineRule="auto"/>
        <w:rPr>
          <w:rFonts w:eastAsia="Helvetica Neue"/>
          <w:sz w:val="24"/>
          <w:szCs w:val="24"/>
        </w:rPr>
      </w:pPr>
      <w:r w:rsidRPr="003009AC">
        <w:rPr>
          <w:rFonts w:eastAsia="Helvetica Neue"/>
          <w:sz w:val="24"/>
          <w:szCs w:val="24"/>
        </w:rPr>
        <w:t>In both the F</w:t>
      </w:r>
      <w:r w:rsidR="00620D3B">
        <w:rPr>
          <w:rFonts w:eastAsia="Helvetica Neue"/>
          <w:sz w:val="24"/>
          <w:szCs w:val="24"/>
        </w:rPr>
        <w:t>–</w:t>
      </w:r>
      <w:r w:rsidRPr="003009AC">
        <w:rPr>
          <w:rFonts w:eastAsia="Helvetica Neue"/>
          <w:sz w:val="24"/>
          <w:szCs w:val="24"/>
        </w:rPr>
        <w:t>10 and 7</w:t>
      </w:r>
      <w:r w:rsidR="00620D3B">
        <w:rPr>
          <w:rFonts w:eastAsia="Helvetica Neue"/>
          <w:sz w:val="24"/>
          <w:szCs w:val="24"/>
        </w:rPr>
        <w:t>–</w:t>
      </w:r>
      <w:r w:rsidRPr="003009AC">
        <w:rPr>
          <w:rFonts w:eastAsia="Helvetica Neue"/>
          <w:sz w:val="24"/>
          <w:szCs w:val="24"/>
        </w:rPr>
        <w:t>10 sequences, the 2 overarching strands have been retained and renamed as Communicating Meaning in the Language and Understanding Language and Culture.</w:t>
      </w:r>
    </w:p>
    <w:p w14:paraId="0000000F" w14:textId="3A7B04C8" w:rsidR="00B75E46" w:rsidRDefault="00B055DB" w:rsidP="00E236C8">
      <w:pPr>
        <w:spacing w:line="240" w:lineRule="auto"/>
        <w:rPr>
          <w:rFonts w:eastAsia="Helvetica Neue"/>
          <w:sz w:val="24"/>
          <w:szCs w:val="24"/>
        </w:rPr>
      </w:pPr>
      <w:r w:rsidRPr="003009AC">
        <w:rPr>
          <w:rFonts w:eastAsia="Helvetica Neue"/>
          <w:sz w:val="24"/>
          <w:szCs w:val="24"/>
        </w:rPr>
        <w:lastRenderedPageBreak/>
        <w:t>The total number of sub-strands has been reduced to avoid overlap and duplication. This allows greater focus on the communicative aspects of language teaching and learning.</w:t>
      </w:r>
    </w:p>
    <w:p w14:paraId="67531987" w14:textId="77777777" w:rsidR="00620D3B" w:rsidRPr="003009AC" w:rsidRDefault="00620D3B" w:rsidP="00E236C8">
      <w:pPr>
        <w:spacing w:line="240" w:lineRule="auto"/>
        <w:rPr>
          <w:rFonts w:eastAsia="Helvetica Neue"/>
          <w:sz w:val="24"/>
          <w:szCs w:val="24"/>
        </w:rPr>
      </w:pPr>
    </w:p>
    <w:p w14:paraId="00000010" w14:textId="1C733E68" w:rsidR="00B75E46" w:rsidRDefault="00B055DB" w:rsidP="00E236C8">
      <w:pPr>
        <w:spacing w:line="240" w:lineRule="auto"/>
        <w:rPr>
          <w:rFonts w:eastAsia="Helvetica Neue"/>
          <w:sz w:val="24"/>
          <w:szCs w:val="24"/>
        </w:rPr>
      </w:pPr>
      <w:r w:rsidRPr="003009AC">
        <w:rPr>
          <w:rFonts w:eastAsia="Helvetica Neue"/>
          <w:sz w:val="24"/>
          <w:szCs w:val="24"/>
        </w:rPr>
        <w:t>The Communicating Meaning in Language strand involves students learning to use the target language to communicate clearly, by interpreting, creating and exchanging meaning.</w:t>
      </w:r>
    </w:p>
    <w:p w14:paraId="556EFD65" w14:textId="77777777" w:rsidR="00620D3B" w:rsidRPr="003009AC" w:rsidRDefault="00620D3B" w:rsidP="00E236C8">
      <w:pPr>
        <w:spacing w:line="240" w:lineRule="auto"/>
        <w:rPr>
          <w:rFonts w:eastAsia="Helvetica Neue"/>
          <w:sz w:val="24"/>
          <w:szCs w:val="24"/>
        </w:rPr>
      </w:pPr>
    </w:p>
    <w:p w14:paraId="00000011" w14:textId="7A0742AE" w:rsidR="00B75E46" w:rsidRDefault="00B055DB" w:rsidP="00E236C8">
      <w:pPr>
        <w:spacing w:line="240" w:lineRule="auto"/>
        <w:rPr>
          <w:rFonts w:eastAsia="Helvetica Neue"/>
          <w:sz w:val="24"/>
          <w:szCs w:val="24"/>
        </w:rPr>
      </w:pPr>
      <w:r w:rsidRPr="003009AC">
        <w:rPr>
          <w:rFonts w:eastAsia="Helvetica Neue"/>
          <w:sz w:val="24"/>
          <w:szCs w:val="24"/>
        </w:rPr>
        <w:t xml:space="preserve">In the Communicating Meaning in the Language strand, the sub-strands Socialising, Informing and Creating have been refined and repurposed as Interacting in the language, </w:t>
      </w:r>
      <w:proofErr w:type="gramStart"/>
      <w:r w:rsidRPr="003009AC">
        <w:rPr>
          <w:rFonts w:eastAsia="Helvetica Neue"/>
          <w:sz w:val="24"/>
          <w:szCs w:val="24"/>
        </w:rPr>
        <w:t>Mediating</w:t>
      </w:r>
      <w:proofErr w:type="gramEnd"/>
      <w:r w:rsidRPr="003009AC">
        <w:rPr>
          <w:rFonts w:eastAsia="Helvetica Neue"/>
          <w:sz w:val="24"/>
          <w:szCs w:val="24"/>
        </w:rPr>
        <w:t xml:space="preserve"> meaning in and between languages and Creating text in the language.</w:t>
      </w:r>
    </w:p>
    <w:p w14:paraId="2E093334" w14:textId="77777777" w:rsidR="00620D3B" w:rsidRPr="003009AC" w:rsidRDefault="00620D3B" w:rsidP="00E236C8">
      <w:pPr>
        <w:spacing w:line="240" w:lineRule="auto"/>
        <w:rPr>
          <w:rFonts w:eastAsia="Helvetica Neue"/>
          <w:sz w:val="24"/>
          <w:szCs w:val="24"/>
        </w:rPr>
      </w:pPr>
    </w:p>
    <w:p w14:paraId="00000012" w14:textId="31FE3000" w:rsidR="00B75E46" w:rsidRDefault="00B055DB" w:rsidP="00E236C8">
      <w:pPr>
        <w:spacing w:line="240" w:lineRule="auto"/>
        <w:rPr>
          <w:rFonts w:eastAsia="Helvetica Neue"/>
          <w:sz w:val="24"/>
          <w:szCs w:val="24"/>
        </w:rPr>
      </w:pPr>
      <w:r w:rsidRPr="003009AC">
        <w:rPr>
          <w:rFonts w:eastAsia="Helvetica Neue"/>
          <w:sz w:val="24"/>
          <w:szCs w:val="24"/>
        </w:rPr>
        <w:t>The Understanding Language and Culture strand involves students learning to analyse and understand the target language and culture as resources for interpreting and shaping meaning in intercultural exchange.</w:t>
      </w:r>
    </w:p>
    <w:p w14:paraId="11E08578" w14:textId="77777777" w:rsidR="00620D3B" w:rsidRPr="003009AC" w:rsidRDefault="00620D3B" w:rsidP="00E236C8">
      <w:pPr>
        <w:spacing w:line="240" w:lineRule="auto"/>
        <w:rPr>
          <w:rFonts w:eastAsia="Helvetica Neue"/>
          <w:sz w:val="24"/>
          <w:szCs w:val="24"/>
        </w:rPr>
      </w:pPr>
    </w:p>
    <w:p w14:paraId="00000013" w14:textId="6D6D09F5" w:rsidR="00B75E46" w:rsidRDefault="00B055DB" w:rsidP="00E236C8">
      <w:pPr>
        <w:spacing w:line="240" w:lineRule="auto"/>
        <w:rPr>
          <w:rFonts w:eastAsia="Helvetica Neue"/>
          <w:sz w:val="24"/>
          <w:szCs w:val="24"/>
        </w:rPr>
      </w:pPr>
      <w:r w:rsidRPr="003009AC">
        <w:rPr>
          <w:rFonts w:eastAsia="Helvetica Neue"/>
          <w:sz w:val="24"/>
          <w:szCs w:val="24"/>
        </w:rPr>
        <w:t>This emphasis acknowledges the many multilingual learners in Victorian schools and more broadly supports the literacy development of all students.</w:t>
      </w:r>
    </w:p>
    <w:p w14:paraId="7D337EB8" w14:textId="77777777" w:rsidR="00620D3B" w:rsidRPr="003009AC" w:rsidRDefault="00620D3B" w:rsidP="00E236C8">
      <w:pPr>
        <w:spacing w:line="240" w:lineRule="auto"/>
        <w:rPr>
          <w:rFonts w:eastAsia="Helvetica Neue"/>
          <w:sz w:val="24"/>
          <w:szCs w:val="24"/>
        </w:rPr>
      </w:pPr>
    </w:p>
    <w:p w14:paraId="00000014" w14:textId="3B916675" w:rsidR="00B75E46" w:rsidRPr="003009AC" w:rsidRDefault="00B055DB" w:rsidP="00E236C8">
      <w:pPr>
        <w:spacing w:line="240" w:lineRule="auto"/>
        <w:rPr>
          <w:rFonts w:eastAsia="Helvetica Neue"/>
          <w:sz w:val="24"/>
          <w:szCs w:val="24"/>
        </w:rPr>
      </w:pPr>
      <w:r w:rsidRPr="003009AC">
        <w:rPr>
          <w:rFonts w:eastAsia="Helvetica Neue"/>
          <w:sz w:val="24"/>
          <w:szCs w:val="24"/>
        </w:rPr>
        <w:t xml:space="preserve">The Understanding Language and Culture strand retains 2 sub-strands: Understanding systems of language and </w:t>
      </w:r>
      <w:proofErr w:type="gramStart"/>
      <w:r w:rsidRPr="003009AC">
        <w:rPr>
          <w:rFonts w:eastAsia="Helvetica Neue"/>
          <w:sz w:val="24"/>
          <w:szCs w:val="24"/>
        </w:rPr>
        <w:t>Understanding</w:t>
      </w:r>
      <w:proofErr w:type="gramEnd"/>
      <w:r w:rsidRPr="003009AC">
        <w:rPr>
          <w:rFonts w:eastAsia="Helvetica Neue"/>
          <w:sz w:val="24"/>
          <w:szCs w:val="24"/>
        </w:rPr>
        <w:t xml:space="preserve"> the interrelationship of language and culture.</w:t>
      </w:r>
    </w:p>
    <w:p w14:paraId="2D6240EA" w14:textId="77777777" w:rsidR="00620D3B" w:rsidRDefault="00620D3B" w:rsidP="00E236C8">
      <w:pPr>
        <w:spacing w:line="240" w:lineRule="auto"/>
        <w:rPr>
          <w:rFonts w:eastAsia="Helvetica Neue"/>
          <w:sz w:val="24"/>
          <w:szCs w:val="24"/>
        </w:rPr>
      </w:pPr>
    </w:p>
    <w:p w14:paraId="00000015" w14:textId="30E71D78" w:rsidR="00B75E46" w:rsidRPr="003009AC" w:rsidRDefault="00B055DB" w:rsidP="00E236C8">
      <w:pPr>
        <w:spacing w:line="240" w:lineRule="auto"/>
        <w:rPr>
          <w:rFonts w:eastAsia="Helvetica Neue"/>
          <w:sz w:val="24"/>
          <w:szCs w:val="24"/>
        </w:rPr>
      </w:pPr>
      <w:r w:rsidRPr="003009AC">
        <w:rPr>
          <w:rFonts w:eastAsia="Helvetica Neue"/>
          <w:sz w:val="24"/>
          <w:szCs w:val="24"/>
        </w:rPr>
        <w:t>The sub-strands Translating, Reflecting and Language variation and change have been removed.</w:t>
      </w:r>
    </w:p>
    <w:p w14:paraId="00000016" w14:textId="77777777" w:rsidR="00B75E46" w:rsidRPr="003009AC" w:rsidRDefault="00B75E46" w:rsidP="00E236C8">
      <w:pPr>
        <w:spacing w:line="240" w:lineRule="auto"/>
        <w:rPr>
          <w:rFonts w:eastAsia="Helvetica Neue"/>
          <w:sz w:val="24"/>
          <w:szCs w:val="24"/>
        </w:rPr>
      </w:pPr>
    </w:p>
    <w:p w14:paraId="00000017" w14:textId="2D610CF4" w:rsidR="00B75E46" w:rsidRDefault="00B055DB" w:rsidP="00E236C8">
      <w:pPr>
        <w:spacing w:line="240" w:lineRule="auto"/>
        <w:rPr>
          <w:rFonts w:eastAsia="Helvetica Neue"/>
          <w:sz w:val="24"/>
          <w:szCs w:val="24"/>
        </w:rPr>
      </w:pPr>
      <w:r w:rsidRPr="003009AC">
        <w:rPr>
          <w:rFonts w:eastAsia="Helvetica Neue"/>
          <w:sz w:val="24"/>
          <w:szCs w:val="24"/>
        </w:rPr>
        <w:t>At Foundation to Level 2, a third, entry-level strand has been added, called Engaging with the Language and Culture.</w:t>
      </w:r>
    </w:p>
    <w:p w14:paraId="08E95BE2" w14:textId="77777777" w:rsidR="00620D3B" w:rsidRPr="003009AC" w:rsidRDefault="00620D3B" w:rsidP="00E236C8">
      <w:pPr>
        <w:spacing w:line="240" w:lineRule="auto"/>
        <w:rPr>
          <w:rFonts w:eastAsia="Helvetica Neue"/>
          <w:sz w:val="24"/>
          <w:szCs w:val="24"/>
        </w:rPr>
      </w:pPr>
    </w:p>
    <w:p w14:paraId="0FDBAC60" w14:textId="3F5F8B99" w:rsidR="00620D3B" w:rsidRDefault="00B055DB" w:rsidP="00E236C8">
      <w:pPr>
        <w:spacing w:line="240" w:lineRule="auto"/>
        <w:rPr>
          <w:rFonts w:eastAsia="Helvetica Neue"/>
          <w:sz w:val="24"/>
          <w:szCs w:val="24"/>
        </w:rPr>
      </w:pPr>
      <w:r w:rsidRPr="003009AC">
        <w:rPr>
          <w:rFonts w:eastAsia="Helvetica Neue"/>
          <w:sz w:val="24"/>
          <w:szCs w:val="24"/>
        </w:rPr>
        <w:t>This strand has 2 sub-strands: Engaging with the language and Engaging with the culture.</w:t>
      </w:r>
    </w:p>
    <w:p w14:paraId="47C50958" w14:textId="77777777" w:rsidR="00620D3B" w:rsidRPr="003009AC" w:rsidRDefault="00620D3B" w:rsidP="00E236C8">
      <w:pPr>
        <w:spacing w:line="240" w:lineRule="auto"/>
        <w:rPr>
          <w:rFonts w:eastAsia="Helvetica Neue"/>
          <w:sz w:val="24"/>
          <w:szCs w:val="24"/>
        </w:rPr>
      </w:pPr>
    </w:p>
    <w:p w14:paraId="00000019" w14:textId="6D045CF7" w:rsidR="00B75E46" w:rsidRDefault="00B055DB" w:rsidP="00E236C8">
      <w:pPr>
        <w:spacing w:line="240" w:lineRule="auto"/>
        <w:rPr>
          <w:rFonts w:eastAsia="Helvetica Neue"/>
          <w:sz w:val="24"/>
          <w:szCs w:val="24"/>
        </w:rPr>
      </w:pPr>
      <w:r w:rsidRPr="003009AC">
        <w:rPr>
          <w:rFonts w:eastAsia="Helvetica Neue"/>
          <w:sz w:val="24"/>
          <w:szCs w:val="24"/>
        </w:rPr>
        <w:t>The Engaging with the Language and Culture strand involves early exploration of, and play with, language learning. The content recognises the interconnectedness of language, culture and identity in a child's learning and development, and is intended to better support the transition from early-years settings to the beginning of formal schooling.</w:t>
      </w:r>
    </w:p>
    <w:p w14:paraId="5DD26DCF" w14:textId="77777777" w:rsidR="00620D3B" w:rsidRPr="003009AC" w:rsidRDefault="00620D3B" w:rsidP="00E236C8">
      <w:pPr>
        <w:spacing w:line="240" w:lineRule="auto"/>
        <w:rPr>
          <w:rFonts w:eastAsia="Helvetica Neue"/>
          <w:sz w:val="24"/>
          <w:szCs w:val="24"/>
        </w:rPr>
      </w:pPr>
    </w:p>
    <w:p w14:paraId="74CE95B7" w14:textId="77777777" w:rsidR="00DB7446" w:rsidRDefault="00B055DB" w:rsidP="00E236C8">
      <w:pPr>
        <w:spacing w:line="240" w:lineRule="auto"/>
        <w:rPr>
          <w:rFonts w:eastAsia="Helvetica Neue"/>
          <w:sz w:val="24"/>
          <w:szCs w:val="24"/>
        </w:rPr>
      </w:pPr>
      <w:r w:rsidRPr="003009AC">
        <w:rPr>
          <w:rFonts w:eastAsia="Helvetica Neue"/>
          <w:sz w:val="24"/>
          <w:szCs w:val="24"/>
        </w:rPr>
        <w:t xml:space="preserve">Now, let's dive a little deeper into the structure of Non-Roman Alphabet Languages Version 2.0, starting with the achievement standards. </w:t>
      </w:r>
    </w:p>
    <w:p w14:paraId="5B2F85A2" w14:textId="77777777" w:rsidR="00DB7446" w:rsidRDefault="00DB7446" w:rsidP="00E236C8">
      <w:pPr>
        <w:spacing w:line="240" w:lineRule="auto"/>
        <w:rPr>
          <w:rFonts w:eastAsia="Helvetica Neue"/>
          <w:sz w:val="24"/>
          <w:szCs w:val="24"/>
        </w:rPr>
      </w:pPr>
    </w:p>
    <w:p w14:paraId="0000001A" w14:textId="34527A6D" w:rsidR="00B75E46" w:rsidRDefault="00B055DB" w:rsidP="00E236C8">
      <w:pPr>
        <w:spacing w:line="240" w:lineRule="auto"/>
        <w:rPr>
          <w:rFonts w:eastAsia="Helvetica Neue"/>
          <w:sz w:val="24"/>
          <w:szCs w:val="24"/>
        </w:rPr>
      </w:pPr>
      <w:r w:rsidRPr="003009AC">
        <w:rPr>
          <w:rFonts w:eastAsia="Helvetica Neue"/>
          <w:sz w:val="24"/>
          <w:szCs w:val="24"/>
        </w:rPr>
        <w:t>The Victorian Curriculum F</w:t>
      </w:r>
      <w:r w:rsidR="00620D3B">
        <w:rPr>
          <w:rFonts w:eastAsia="Helvetica Neue"/>
          <w:sz w:val="24"/>
          <w:szCs w:val="24"/>
        </w:rPr>
        <w:t>–</w:t>
      </w:r>
      <w:r w:rsidRPr="003009AC">
        <w:rPr>
          <w:rFonts w:eastAsia="Helvetica Neue"/>
          <w:sz w:val="24"/>
          <w:szCs w:val="24"/>
        </w:rPr>
        <w:t>10 Version 2.0 provides a continuum of learning for all Victorian students.</w:t>
      </w:r>
    </w:p>
    <w:p w14:paraId="0AB6A43D" w14:textId="77777777" w:rsidR="00620D3B" w:rsidRPr="003009AC" w:rsidRDefault="00620D3B" w:rsidP="00E236C8">
      <w:pPr>
        <w:spacing w:line="240" w:lineRule="auto"/>
        <w:rPr>
          <w:rFonts w:eastAsia="Helvetica Neue"/>
          <w:sz w:val="24"/>
          <w:szCs w:val="24"/>
        </w:rPr>
      </w:pPr>
    </w:p>
    <w:p w14:paraId="0000001B" w14:textId="18B69A1B" w:rsidR="00B75E46" w:rsidRDefault="00B055DB" w:rsidP="00E236C8">
      <w:pPr>
        <w:spacing w:line="240" w:lineRule="auto"/>
        <w:rPr>
          <w:rFonts w:eastAsia="Helvetica Neue"/>
          <w:sz w:val="24"/>
          <w:szCs w:val="24"/>
        </w:rPr>
      </w:pPr>
      <w:r w:rsidRPr="003009AC">
        <w:rPr>
          <w:rFonts w:eastAsia="Helvetica Neue"/>
          <w:sz w:val="24"/>
          <w:szCs w:val="24"/>
        </w:rPr>
        <w:t>The achievement standards describe what students are typically able to understand and do at the end of each curriculum level or band. They offer a clear progression of skills, set out in a consistent sequence across the levels, as shown in the scope and sequence charts available on the Victorian Curriculum F</w:t>
      </w:r>
      <w:r w:rsidR="00A832DE">
        <w:rPr>
          <w:rFonts w:eastAsia="Helvetica Neue"/>
          <w:sz w:val="24"/>
          <w:szCs w:val="24"/>
        </w:rPr>
        <w:t>–</w:t>
      </w:r>
      <w:r w:rsidRPr="003009AC">
        <w:rPr>
          <w:rFonts w:eastAsia="Helvetica Neue"/>
          <w:sz w:val="24"/>
          <w:szCs w:val="24"/>
        </w:rPr>
        <w:t>10 website.</w:t>
      </w:r>
    </w:p>
    <w:p w14:paraId="122CB4C2" w14:textId="77777777" w:rsidR="00620D3B" w:rsidRPr="003009AC" w:rsidRDefault="00620D3B" w:rsidP="00E236C8">
      <w:pPr>
        <w:spacing w:line="240" w:lineRule="auto"/>
        <w:rPr>
          <w:rFonts w:eastAsia="Helvetica Neue"/>
          <w:sz w:val="24"/>
          <w:szCs w:val="24"/>
        </w:rPr>
      </w:pPr>
    </w:p>
    <w:p w14:paraId="0000001C" w14:textId="581F31E5" w:rsidR="00B75E46" w:rsidRPr="003009AC" w:rsidRDefault="00B055DB" w:rsidP="00E236C8">
      <w:pPr>
        <w:spacing w:line="240" w:lineRule="auto"/>
        <w:rPr>
          <w:rFonts w:eastAsia="Helvetica Neue"/>
          <w:sz w:val="24"/>
          <w:szCs w:val="24"/>
        </w:rPr>
      </w:pPr>
      <w:r w:rsidRPr="003009AC">
        <w:rPr>
          <w:rFonts w:eastAsia="Helvetica Neue"/>
          <w:sz w:val="24"/>
          <w:szCs w:val="24"/>
        </w:rPr>
        <w:lastRenderedPageBreak/>
        <w:t xml:space="preserve">The achievement standards are the basis for assessment </w:t>
      </w:r>
      <w:r w:rsidR="001155A2" w:rsidRPr="003009AC">
        <w:rPr>
          <w:rFonts w:eastAsia="Helvetica Neue"/>
          <w:sz w:val="24"/>
          <w:szCs w:val="24"/>
        </w:rPr>
        <w:t>design and</w:t>
      </w:r>
      <w:r w:rsidRPr="003009AC">
        <w:rPr>
          <w:rFonts w:eastAsia="Helvetica Neue"/>
          <w:sz w:val="24"/>
          <w:szCs w:val="24"/>
        </w:rPr>
        <w:t xml:space="preserve"> assessing and reporting student achievement along the continuum of learning.</w:t>
      </w:r>
    </w:p>
    <w:p w14:paraId="0000001D" w14:textId="3042AE23" w:rsidR="00B75E46" w:rsidRDefault="00B055DB" w:rsidP="00E236C8">
      <w:pPr>
        <w:spacing w:line="240" w:lineRule="auto"/>
        <w:rPr>
          <w:rFonts w:eastAsia="Helvetica Neue"/>
          <w:sz w:val="24"/>
          <w:szCs w:val="24"/>
        </w:rPr>
      </w:pPr>
      <w:r w:rsidRPr="003009AC">
        <w:rPr>
          <w:rFonts w:eastAsia="Helvetica Neue"/>
          <w:sz w:val="24"/>
          <w:szCs w:val="24"/>
        </w:rPr>
        <w:t xml:space="preserve">The Non-Roman Alphabet Languages curriculum provides achievement standards, content descriptions and elaborations that apply to all </w:t>
      </w:r>
      <w:r w:rsidR="001155A2" w:rsidRPr="003009AC">
        <w:rPr>
          <w:rFonts w:eastAsia="Helvetica Neue"/>
          <w:sz w:val="24"/>
          <w:szCs w:val="24"/>
        </w:rPr>
        <w:t>non-Roman</w:t>
      </w:r>
      <w:r w:rsidRPr="003009AC">
        <w:rPr>
          <w:rFonts w:eastAsia="Helvetica Neue"/>
          <w:sz w:val="24"/>
          <w:szCs w:val="24"/>
        </w:rPr>
        <w:t xml:space="preserve"> alphabet languages. Teachers can use these to develop a tailored program for the specific language being taught in their school.</w:t>
      </w:r>
    </w:p>
    <w:p w14:paraId="11FE44C9" w14:textId="77777777" w:rsidR="00A832DE" w:rsidRPr="003009AC" w:rsidRDefault="00A832DE" w:rsidP="00E236C8">
      <w:pPr>
        <w:spacing w:line="240" w:lineRule="auto"/>
        <w:rPr>
          <w:rFonts w:eastAsia="Helvetica Neue"/>
          <w:sz w:val="24"/>
          <w:szCs w:val="24"/>
        </w:rPr>
      </w:pPr>
    </w:p>
    <w:p w14:paraId="0000001F" w14:textId="1770F0F0" w:rsidR="00B75E46" w:rsidRDefault="00B055DB" w:rsidP="00E236C8">
      <w:pPr>
        <w:spacing w:line="240" w:lineRule="auto"/>
        <w:rPr>
          <w:rFonts w:eastAsia="Helvetica Neue"/>
          <w:sz w:val="24"/>
          <w:szCs w:val="24"/>
        </w:rPr>
      </w:pPr>
      <w:r w:rsidRPr="003009AC">
        <w:rPr>
          <w:rFonts w:eastAsia="Helvetica Neue"/>
          <w:sz w:val="24"/>
          <w:szCs w:val="24"/>
        </w:rPr>
        <w:t xml:space="preserve">The Foundation to Level 10 Sequence achievement standards </w:t>
      </w:r>
      <w:proofErr w:type="gramStart"/>
      <w:r w:rsidRPr="003009AC">
        <w:rPr>
          <w:rFonts w:eastAsia="Helvetica Neue"/>
          <w:sz w:val="24"/>
          <w:szCs w:val="24"/>
        </w:rPr>
        <w:t>are</w:t>
      </w:r>
      <w:proofErr w:type="gramEnd"/>
      <w:r w:rsidRPr="003009AC">
        <w:rPr>
          <w:rFonts w:eastAsia="Helvetica Neue"/>
          <w:sz w:val="24"/>
          <w:szCs w:val="24"/>
        </w:rPr>
        <w:t xml:space="preserve"> provided in bands, commencing with Foundation to Level 2, then Levels 3 and 4, up to Levels 9 and 10.</w:t>
      </w:r>
      <w:r w:rsidR="008A4203">
        <w:rPr>
          <w:rFonts w:eastAsia="Helvetica Neue"/>
          <w:sz w:val="24"/>
          <w:szCs w:val="24"/>
        </w:rPr>
        <w:t xml:space="preserve"> </w:t>
      </w:r>
      <w:r w:rsidRPr="003009AC">
        <w:rPr>
          <w:rFonts w:eastAsia="Helvetica Neue"/>
          <w:sz w:val="24"/>
          <w:szCs w:val="24"/>
        </w:rPr>
        <w:t>Achievement standards are provided at Levels 2, 4, 6, 8 and 10.</w:t>
      </w:r>
    </w:p>
    <w:p w14:paraId="0D26265B" w14:textId="77777777" w:rsidR="008A4203" w:rsidRPr="003009AC" w:rsidRDefault="008A4203" w:rsidP="00E236C8">
      <w:pPr>
        <w:spacing w:line="240" w:lineRule="auto"/>
        <w:rPr>
          <w:rFonts w:eastAsia="Helvetica Neue"/>
          <w:sz w:val="24"/>
          <w:szCs w:val="24"/>
        </w:rPr>
      </w:pPr>
    </w:p>
    <w:p w14:paraId="00000020" w14:textId="0B5F8891" w:rsidR="00B75E46" w:rsidRDefault="00B055DB" w:rsidP="00E236C8">
      <w:pPr>
        <w:spacing w:line="240" w:lineRule="auto"/>
        <w:rPr>
          <w:rFonts w:eastAsia="Helvetica Neue"/>
          <w:sz w:val="24"/>
          <w:szCs w:val="24"/>
        </w:rPr>
      </w:pPr>
      <w:r w:rsidRPr="003009AC">
        <w:rPr>
          <w:rFonts w:eastAsia="Helvetica Neue"/>
          <w:sz w:val="24"/>
          <w:szCs w:val="24"/>
        </w:rPr>
        <w:t>The Level 7</w:t>
      </w:r>
      <w:r w:rsidR="008A4203">
        <w:rPr>
          <w:rFonts w:eastAsia="Helvetica Neue"/>
          <w:sz w:val="24"/>
          <w:szCs w:val="24"/>
        </w:rPr>
        <w:t>–</w:t>
      </w:r>
      <w:r w:rsidRPr="003009AC">
        <w:rPr>
          <w:rFonts w:eastAsia="Helvetica Neue"/>
          <w:sz w:val="24"/>
          <w:szCs w:val="24"/>
        </w:rPr>
        <w:t>10 Sequence achievement standards are provided in two-level bands, with a Levels 7 and 8 band and a Levels 9 and 10 band. Achievement standards are provided at Levels 8 and 10.</w:t>
      </w:r>
    </w:p>
    <w:p w14:paraId="2D25F61A" w14:textId="77777777" w:rsidR="008A4203" w:rsidRPr="003009AC" w:rsidRDefault="008A4203" w:rsidP="00E236C8">
      <w:pPr>
        <w:spacing w:line="240" w:lineRule="auto"/>
        <w:rPr>
          <w:rFonts w:eastAsia="Helvetica Neue"/>
          <w:sz w:val="24"/>
          <w:szCs w:val="24"/>
        </w:rPr>
      </w:pPr>
    </w:p>
    <w:p w14:paraId="00000021" w14:textId="0B9A33E6" w:rsidR="00B75E46" w:rsidRDefault="00B055DB" w:rsidP="00E236C8">
      <w:pPr>
        <w:spacing w:line="240" w:lineRule="auto"/>
        <w:rPr>
          <w:rFonts w:eastAsia="Helvetica Neue"/>
          <w:sz w:val="24"/>
          <w:szCs w:val="24"/>
        </w:rPr>
      </w:pPr>
      <w:r w:rsidRPr="003009AC">
        <w:rPr>
          <w:rFonts w:eastAsia="Helvetica Neue"/>
          <w:sz w:val="24"/>
          <w:szCs w:val="24"/>
        </w:rPr>
        <w:t>Next, each strand sequentially organises the content descriptions that describe the knowledge, understanding and skills that teachers need to teach and students are expected to learn.</w:t>
      </w:r>
    </w:p>
    <w:p w14:paraId="7C6E2D06" w14:textId="77777777" w:rsidR="008A4203" w:rsidRPr="003009AC" w:rsidRDefault="008A4203" w:rsidP="00E236C8">
      <w:pPr>
        <w:spacing w:line="240" w:lineRule="auto"/>
        <w:rPr>
          <w:rFonts w:eastAsia="Helvetica Neue"/>
          <w:sz w:val="24"/>
          <w:szCs w:val="24"/>
        </w:rPr>
      </w:pPr>
    </w:p>
    <w:p w14:paraId="00000022" w14:textId="29C233D8" w:rsidR="00B75E46" w:rsidRDefault="00B055DB" w:rsidP="00E236C8">
      <w:pPr>
        <w:spacing w:line="240" w:lineRule="auto"/>
        <w:rPr>
          <w:rFonts w:eastAsia="Helvetica Neue"/>
          <w:sz w:val="24"/>
          <w:szCs w:val="24"/>
        </w:rPr>
      </w:pPr>
      <w:r w:rsidRPr="003009AC">
        <w:rPr>
          <w:rFonts w:eastAsia="Helvetica Neue"/>
          <w:sz w:val="24"/>
          <w:szCs w:val="24"/>
        </w:rPr>
        <w:t>The macro skills of listening, speaking, reading, writing and viewing, also known as language modes, are interrelated. They are strongly aligned to all strands in the Non-Roman Alphabet Languages curriculum and are implicit in the content of the sub-strands and across the content descriptions.</w:t>
      </w:r>
    </w:p>
    <w:p w14:paraId="65E8D787" w14:textId="77777777" w:rsidR="008A4203" w:rsidRPr="003009AC" w:rsidRDefault="008A4203" w:rsidP="00E236C8">
      <w:pPr>
        <w:spacing w:line="240" w:lineRule="auto"/>
        <w:rPr>
          <w:rFonts w:eastAsia="Helvetica Neue"/>
          <w:sz w:val="24"/>
          <w:szCs w:val="24"/>
        </w:rPr>
      </w:pPr>
    </w:p>
    <w:p w14:paraId="00000023" w14:textId="30A1332E" w:rsidR="00B75E46" w:rsidRDefault="00B055DB" w:rsidP="00E236C8">
      <w:pPr>
        <w:spacing w:line="240" w:lineRule="auto"/>
        <w:rPr>
          <w:rFonts w:eastAsia="Helvetica Neue"/>
          <w:sz w:val="24"/>
          <w:szCs w:val="24"/>
        </w:rPr>
      </w:pPr>
      <w:r w:rsidRPr="003009AC">
        <w:rPr>
          <w:rFonts w:eastAsia="Helvetica Neue"/>
          <w:sz w:val="24"/>
          <w:szCs w:val="24"/>
        </w:rPr>
        <w:t>Elaborations provide examples demonstrating how teachers can transform the curriculum into teaching and learning opportunities. They are advisory only and are not mandatory.</w:t>
      </w:r>
    </w:p>
    <w:p w14:paraId="1C753283" w14:textId="77777777" w:rsidR="008A4203" w:rsidRPr="003009AC" w:rsidRDefault="008A4203" w:rsidP="00E236C8">
      <w:pPr>
        <w:spacing w:line="240" w:lineRule="auto"/>
        <w:rPr>
          <w:rFonts w:eastAsia="Helvetica Neue"/>
          <w:sz w:val="24"/>
          <w:szCs w:val="24"/>
        </w:rPr>
      </w:pPr>
    </w:p>
    <w:p w14:paraId="6BE4742E" w14:textId="77777777" w:rsidR="00DD231B" w:rsidRDefault="00B055DB" w:rsidP="00E236C8">
      <w:pPr>
        <w:spacing w:line="240" w:lineRule="auto"/>
        <w:rPr>
          <w:rFonts w:eastAsia="Helvetica Neue"/>
          <w:sz w:val="24"/>
          <w:szCs w:val="24"/>
        </w:rPr>
      </w:pPr>
      <w:r w:rsidRPr="003009AC">
        <w:rPr>
          <w:rFonts w:eastAsia="Helvetica Neue"/>
          <w:sz w:val="24"/>
          <w:szCs w:val="24"/>
        </w:rPr>
        <w:t>Elaborations connecting Aboriginal and Torres Strait Islander histories and cultures to the Non-Roman Alphabet curriculum have been included.</w:t>
      </w:r>
    </w:p>
    <w:p w14:paraId="00000024" w14:textId="0C1DBCE6" w:rsidR="00B75E46" w:rsidRPr="003009AC" w:rsidRDefault="00B055DB" w:rsidP="00E236C8">
      <w:pPr>
        <w:spacing w:line="240" w:lineRule="auto"/>
        <w:rPr>
          <w:rFonts w:eastAsia="Helvetica Neue"/>
          <w:sz w:val="24"/>
          <w:szCs w:val="24"/>
        </w:rPr>
      </w:pPr>
      <w:r w:rsidRPr="003009AC">
        <w:rPr>
          <w:rFonts w:eastAsia="Helvetica Neue"/>
          <w:sz w:val="24"/>
          <w:szCs w:val="24"/>
        </w:rPr>
        <w:t xml:space="preserve"> </w:t>
      </w:r>
    </w:p>
    <w:p w14:paraId="00000025" w14:textId="571F83EF" w:rsidR="00B75E46" w:rsidRDefault="00B055DB" w:rsidP="00E236C8">
      <w:pPr>
        <w:spacing w:line="240" w:lineRule="auto"/>
        <w:rPr>
          <w:rFonts w:eastAsia="Helvetica Neue"/>
          <w:sz w:val="24"/>
          <w:szCs w:val="24"/>
        </w:rPr>
      </w:pPr>
      <w:r w:rsidRPr="003009AC">
        <w:rPr>
          <w:rFonts w:eastAsia="Helvetica Neue"/>
          <w:sz w:val="24"/>
          <w:szCs w:val="24"/>
        </w:rPr>
        <w:t>These elaborations reflect the Victorian context and ensure that Aboriginal and Torres Strait Islander histories and cultures can be embedded meaningfully in classroom learning.</w:t>
      </w:r>
    </w:p>
    <w:p w14:paraId="20EEC11E" w14:textId="77777777" w:rsidR="008A4203" w:rsidRPr="003009AC" w:rsidRDefault="008A4203" w:rsidP="00E236C8">
      <w:pPr>
        <w:spacing w:line="240" w:lineRule="auto"/>
        <w:rPr>
          <w:rFonts w:eastAsia="Helvetica Neue"/>
          <w:sz w:val="24"/>
          <w:szCs w:val="24"/>
        </w:rPr>
      </w:pPr>
    </w:p>
    <w:p w14:paraId="00000026" w14:textId="3EA27A1E" w:rsidR="00B75E46" w:rsidRDefault="00B055DB" w:rsidP="00E236C8">
      <w:pPr>
        <w:spacing w:line="240" w:lineRule="auto"/>
        <w:rPr>
          <w:rFonts w:eastAsia="Helvetica Neue"/>
          <w:sz w:val="24"/>
          <w:szCs w:val="24"/>
        </w:rPr>
      </w:pPr>
      <w:r w:rsidRPr="003009AC">
        <w:rPr>
          <w:rFonts w:eastAsia="Helvetica Neue"/>
          <w:sz w:val="24"/>
          <w:szCs w:val="24"/>
        </w:rPr>
        <w:t>Visit the Victorian Curriculum F</w:t>
      </w:r>
      <w:r w:rsidR="00C927C2">
        <w:rPr>
          <w:rFonts w:eastAsia="Helvetica Neue"/>
          <w:sz w:val="24"/>
          <w:szCs w:val="24"/>
        </w:rPr>
        <w:t>–</w:t>
      </w:r>
      <w:r w:rsidRPr="003009AC">
        <w:rPr>
          <w:rFonts w:eastAsia="Helvetica Neue"/>
          <w:sz w:val="24"/>
          <w:szCs w:val="24"/>
        </w:rPr>
        <w:t>10 website to view the Victorian Curriculum F</w:t>
      </w:r>
      <w:r w:rsidR="00C927C2">
        <w:rPr>
          <w:rFonts w:eastAsia="Helvetica Neue"/>
          <w:sz w:val="24"/>
          <w:szCs w:val="24"/>
        </w:rPr>
        <w:t>–</w:t>
      </w:r>
      <w:r w:rsidRPr="003009AC">
        <w:rPr>
          <w:rFonts w:eastAsia="Helvetica Neue"/>
          <w:sz w:val="24"/>
          <w:szCs w:val="24"/>
        </w:rPr>
        <w:t>10 Version 2.0 and explore curriculum-aligned planning resources in the Resource Hub, including templates and examples to help you plan your teaching and learning programs.</w:t>
      </w:r>
    </w:p>
    <w:p w14:paraId="13E6E473" w14:textId="77777777" w:rsidR="008A4203" w:rsidRPr="003009AC" w:rsidRDefault="008A4203" w:rsidP="00E236C8">
      <w:pPr>
        <w:spacing w:line="240" w:lineRule="auto"/>
        <w:rPr>
          <w:rFonts w:eastAsia="Helvetica Neue"/>
          <w:sz w:val="24"/>
          <w:szCs w:val="24"/>
        </w:rPr>
      </w:pPr>
    </w:p>
    <w:p w14:paraId="00000027" w14:textId="2AD969F4" w:rsidR="00B75E46" w:rsidRPr="003009AC" w:rsidRDefault="00B055DB" w:rsidP="00E236C8">
      <w:pPr>
        <w:spacing w:line="240" w:lineRule="auto"/>
        <w:rPr>
          <w:rFonts w:eastAsia="Helvetica Neue"/>
          <w:sz w:val="24"/>
          <w:szCs w:val="24"/>
        </w:rPr>
      </w:pPr>
      <w:r w:rsidRPr="003009AC">
        <w:rPr>
          <w:rFonts w:eastAsia="Helvetica Neue"/>
          <w:sz w:val="24"/>
          <w:szCs w:val="24"/>
        </w:rPr>
        <w:t>Subscribe to the F</w:t>
      </w:r>
      <w:r w:rsidR="00C927C2">
        <w:rPr>
          <w:rFonts w:eastAsia="Helvetica Neue"/>
          <w:sz w:val="24"/>
          <w:szCs w:val="24"/>
        </w:rPr>
        <w:t>–</w:t>
      </w:r>
      <w:r w:rsidRPr="003009AC">
        <w:rPr>
          <w:rFonts w:eastAsia="Helvetica Neue"/>
          <w:sz w:val="24"/>
          <w:szCs w:val="24"/>
        </w:rPr>
        <w:t>10 Update to receive termly updates on new planning and teaching resources</w:t>
      </w:r>
      <w:r w:rsidRPr="003009AC">
        <w:rPr>
          <w:rFonts w:eastAsia="Helvetica Neue"/>
          <w:sz w:val="24"/>
          <w:szCs w:val="24"/>
        </w:rPr>
        <w:t>.</w:t>
      </w:r>
    </w:p>
    <w:sectPr w:rsidR="00B75E46" w:rsidRPr="003009AC" w:rsidSect="00F34603">
      <w:footerReference w:type="default" r:id="rId9"/>
      <w:pgSz w:w="11906" w:h="16838"/>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995D8" w14:textId="77777777" w:rsidR="00B055DB" w:rsidRDefault="00B055DB">
      <w:pPr>
        <w:spacing w:line="240" w:lineRule="auto"/>
      </w:pPr>
      <w:r>
        <w:separator/>
      </w:r>
    </w:p>
  </w:endnote>
  <w:endnote w:type="continuationSeparator" w:id="0">
    <w:p w14:paraId="67685DA5" w14:textId="77777777" w:rsidR="00B055DB" w:rsidRDefault="00B055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F42C987E-BEF8-4AFD-BB6D-6FE1BEAC0748}"/>
  </w:font>
  <w:font w:name="Cambria">
    <w:panose1 w:val="02040503050406030204"/>
    <w:charset w:val="00"/>
    <w:family w:val="roman"/>
    <w:pitch w:val="variable"/>
    <w:sig w:usb0="E00006FF" w:usb1="420024FF" w:usb2="02000000" w:usb3="00000000" w:csb0="0000019F" w:csb1="00000000"/>
    <w:embedRegular r:id="rId2" w:fontKey="{8C7E8D7C-A1D3-49D4-9A21-809BE7921B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968325"/>
      <w:docPartObj>
        <w:docPartGallery w:val="Page Numbers (Bottom of Page)"/>
        <w:docPartUnique/>
      </w:docPartObj>
    </w:sdtPr>
    <w:sdtEndPr>
      <w:rPr>
        <w:noProof/>
      </w:rPr>
    </w:sdtEndPr>
    <w:sdtContent>
      <w:p w14:paraId="3EC86205" w14:textId="4A98C6F1" w:rsidR="003009AC" w:rsidRDefault="003009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7DB100" w14:textId="77777777" w:rsidR="003009AC" w:rsidRDefault="003009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64D9A" w14:textId="77777777" w:rsidR="00B055DB" w:rsidRDefault="00B055DB">
      <w:pPr>
        <w:spacing w:line="240" w:lineRule="auto"/>
      </w:pPr>
      <w:r>
        <w:separator/>
      </w:r>
    </w:p>
  </w:footnote>
  <w:footnote w:type="continuationSeparator" w:id="0">
    <w:p w14:paraId="4826E143" w14:textId="77777777" w:rsidR="00B055DB" w:rsidRDefault="00B055D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46"/>
    <w:rsid w:val="0007178A"/>
    <w:rsid w:val="001155A2"/>
    <w:rsid w:val="003009AC"/>
    <w:rsid w:val="0042296F"/>
    <w:rsid w:val="00620D3B"/>
    <w:rsid w:val="008A4203"/>
    <w:rsid w:val="00A832DE"/>
    <w:rsid w:val="00B055DB"/>
    <w:rsid w:val="00B75E46"/>
    <w:rsid w:val="00C927C2"/>
    <w:rsid w:val="00DB7446"/>
    <w:rsid w:val="00DD231B"/>
    <w:rsid w:val="00E236C8"/>
    <w:rsid w:val="00EA79D9"/>
    <w:rsid w:val="00F34603"/>
    <w:rsid w:val="00F81AE4"/>
    <w:rsid w:val="00F858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B0EA5"/>
  <w15:docId w15:val="{82682AE3-3F3A-5845-952D-A6575ACDD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155A2"/>
    <w:pPr>
      <w:tabs>
        <w:tab w:val="center" w:pos="4513"/>
        <w:tab w:val="right" w:pos="9026"/>
      </w:tabs>
      <w:spacing w:line="240" w:lineRule="auto"/>
    </w:pPr>
  </w:style>
  <w:style w:type="character" w:customStyle="1" w:styleId="HeaderChar">
    <w:name w:val="Header Char"/>
    <w:basedOn w:val="DefaultParagraphFont"/>
    <w:link w:val="Header"/>
    <w:uiPriority w:val="99"/>
    <w:rsid w:val="001155A2"/>
  </w:style>
  <w:style w:type="paragraph" w:styleId="Footer">
    <w:name w:val="footer"/>
    <w:basedOn w:val="Normal"/>
    <w:link w:val="FooterChar"/>
    <w:uiPriority w:val="99"/>
    <w:unhideWhenUsed/>
    <w:rsid w:val="001155A2"/>
    <w:pPr>
      <w:tabs>
        <w:tab w:val="center" w:pos="4513"/>
        <w:tab w:val="right" w:pos="9026"/>
      </w:tabs>
      <w:spacing w:line="240" w:lineRule="auto"/>
    </w:pPr>
  </w:style>
  <w:style w:type="character" w:customStyle="1" w:styleId="FooterChar">
    <w:name w:val="Footer Char"/>
    <w:basedOn w:val="DefaultParagraphFont"/>
    <w:link w:val="Footer"/>
    <w:uiPriority w:val="99"/>
    <w:rsid w:val="00115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ersioncontrol_x0028_docholder_x0029_ xmlns="67e1db73-ac97-4842-acda-8d436d9fa6ab" xsi:nil="true"/>
    <lcf76f155ced4ddcb4097134ff3c332f xmlns="67e1db73-ac97-4842-acda-8d436d9fa6ab">
      <Terms xmlns="http://schemas.microsoft.com/office/infopath/2007/PartnerControls"/>
    </lcf76f155ced4ddcb4097134ff3c332f>
    <Versioncontrol xmlns="67e1db73-ac97-4842-acda-8d436d9fa6ab" xsi:nil="true"/>
    <TaxCatchAll xmlns="21907e44-c885-4190-82ed-bb8a63b8a28a" xsi:nil="true"/>
    <Status xmlns="67e1db73-ac97-4842-acda-8d436d9fa6ab" xsi:nil="true"/>
    <_Flow_SignoffStatus xmlns="67e1db73-ac97-4842-acda-8d436d9fa6a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B592D6E9F27642AD46851B71105292" ma:contentTypeVersion="21" ma:contentTypeDescription="Create a new document." ma:contentTypeScope="" ma:versionID="329b29a8e56ab3627160dcb1b264400b">
  <xsd:schema xmlns:xsd="http://www.w3.org/2001/XMLSchema" xmlns:xs="http://www.w3.org/2001/XMLSchema" xmlns:p="http://schemas.microsoft.com/office/2006/metadata/properties" xmlns:ns2="67e1db73-ac97-4842-acda-8d436d9fa6ab" xmlns:ns3="21907e44-c885-4190-82ed-bb8a63b8a28a" targetNamespace="http://schemas.microsoft.com/office/2006/metadata/properties" ma:root="true" ma:fieldsID="ce188dbb911e741f47a5b4c7885de217" ns2:_="" ns3:_="">
    <xsd:import namespace="67e1db73-ac97-4842-acda-8d436d9fa6ab"/>
    <xsd:import namespace="21907e44-c885-4190-82ed-bb8a63b8a2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element ref="ns2:MediaServiceSearchProperties" minOccurs="0"/>
                <xsd:element ref="ns2:_Flow_SignoffStatus" minOccurs="0"/>
                <xsd:element ref="ns2:MediaServiceLocation" minOccurs="0"/>
                <xsd:element ref="ns2:Status" minOccurs="0"/>
                <xsd:element ref="ns2:Versioncontrol_x0028_docholder_x0029_" minOccurs="0"/>
                <xsd:element ref="ns2:Versioncontro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1db73-ac97-4842-acda-8d436d9fa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Status" ma:index="24" nillable="true" ma:displayName="Editorial status" ma:format="Dropdown" ma:internalName="Status">
      <xsd:simpleType>
        <xsd:restriction base="dms:Choice">
          <xsd:enumeration value="Edit1"/>
          <xsd:enumeration value="Edit1 comments"/>
          <xsd:enumeration value="Edit2"/>
          <xsd:enumeration value="Edit2 comments"/>
          <xsd:enumeration value="Edit3"/>
          <xsd:enumeration value="Edit3 comments"/>
          <xsd:enumeration value="Final for approval"/>
        </xsd:restriction>
      </xsd:simpleType>
    </xsd:element>
    <xsd:element name="Versioncontrol_x0028_docholder_x0029_" ma:index="25" nillable="true" ma:displayName="Version control (doc holder)" ma:format="Dropdown" ma:internalName="Versioncontrol_x0028_docholder_x0029_">
      <xsd:simpleType>
        <xsd:restriction base="dms:Choice">
          <xsd:enumeration value="With editor"/>
          <xsd:enumeration value="With workstream team"/>
          <xsd:enumeration value="Waiting on other"/>
          <xsd:enumeration value="On hold"/>
        </xsd:restriction>
      </xsd:simpleType>
    </xsd:element>
    <xsd:element name="Versioncontrol" ma:index="26" nillable="true" ma:displayName="Version control" ma:format="Dropdown" ma:internalName="Versioncontrol">
      <xsd:simpleType>
        <xsd:restriction base="dms:Choice">
          <xsd:enumeration value="With editor"/>
          <xsd:enumeration value="With workstream team"/>
          <xsd:enumeration value="With CM"/>
          <xsd:enumeration value="With other for approval"/>
          <xsd:enumeration value="On hol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07e44-c885-4190-82ed-bb8a63b8a2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2086bc2-ee07-4b36-9ebe-e95cc6a944bd}" ma:internalName="TaxCatchAll" ma:showField="CatchAllData" ma:web="21907e44-c885-4190-82ed-bb8a63b8a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3FE2F8-FECE-48FD-A5DC-F3A2A603F0EC}">
  <ds:schemaRefs>
    <ds:schemaRef ds:uri="http://schemas.microsoft.com/office/2006/metadata/properties"/>
    <ds:schemaRef ds:uri="http://schemas.microsoft.com/office/infopath/2007/PartnerControls"/>
    <ds:schemaRef ds:uri="67e1db73-ac97-4842-acda-8d436d9fa6ab"/>
    <ds:schemaRef ds:uri="21907e44-c885-4190-82ed-bb8a63b8a28a"/>
  </ds:schemaRefs>
</ds:datastoreItem>
</file>

<file path=customXml/itemProps2.xml><?xml version="1.0" encoding="utf-8"?>
<ds:datastoreItem xmlns:ds="http://schemas.openxmlformats.org/officeDocument/2006/customXml" ds:itemID="{FFBC34E7-8401-4529-942C-14A2496A9510}">
  <ds:schemaRefs>
    <ds:schemaRef ds:uri="http://schemas.microsoft.com/sharepoint/v3/contenttype/forms"/>
  </ds:schemaRefs>
</ds:datastoreItem>
</file>

<file path=customXml/itemProps3.xml><?xml version="1.0" encoding="utf-8"?>
<ds:datastoreItem xmlns:ds="http://schemas.openxmlformats.org/officeDocument/2006/customXml" ds:itemID="{43CE075A-BDA3-4565-B41A-BF552BDDF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e1db73-ac97-4842-acda-8d436d9fa6ab"/>
    <ds:schemaRef ds:uri="21907e44-c885-4190-82ed-bb8a63b8a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1020</Words>
  <Characters>5815</Characters>
  <Application>Microsoft Office Word</Application>
  <DocSecurity>0</DocSecurity>
  <Lines>48</Lines>
  <Paragraphs>13</Paragraphs>
  <ScaleCrop>false</ScaleCrop>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Kylie Love 2</cp:lastModifiedBy>
  <cp:revision>13</cp:revision>
  <dcterms:created xsi:type="dcterms:W3CDTF">2026-07-20T05:45:00Z</dcterms:created>
  <dcterms:modified xsi:type="dcterms:W3CDTF">2026-08-27T00:53:00Z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0x0101005FB592D6E9F27642AD46851B71105292</vt:lpwstr>
  </property>
  <property fmtid="{D5CDD505-2E9C-101B-9397-08002B2CF9AE}" pid="3" name="MediaServiceImageTags">
    <vt:lpwstr/>
  </property>
</Properties>
</file>